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8E" w:rsidRDefault="004C5D8E" w:rsidP="004C5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</w:t>
      </w:r>
    </w:p>
    <w:p w:rsidR="004C5D8E" w:rsidRDefault="004C5D8E" w:rsidP="004C5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nadawania odznak honorowych </w:t>
      </w:r>
      <w:proofErr w:type="spellStart"/>
      <w:r>
        <w:rPr>
          <w:b/>
          <w:sz w:val="28"/>
          <w:szCs w:val="28"/>
        </w:rPr>
        <w:t>SITLiD</w:t>
      </w:r>
      <w:proofErr w:type="spellEnd"/>
    </w:p>
    <w:p w:rsidR="004C5D8E" w:rsidRDefault="004C5D8E" w:rsidP="004C5D8E">
      <w:pPr>
        <w:jc w:val="both"/>
        <w:rPr>
          <w:sz w:val="28"/>
          <w:szCs w:val="28"/>
        </w:rPr>
      </w:pPr>
    </w:p>
    <w:p w:rsidR="004C5D8E" w:rsidRDefault="004C5D8E" w:rsidP="004C5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1.</w:t>
      </w:r>
    </w:p>
    <w:p w:rsidR="004C5D8E" w:rsidRDefault="004C5D8E" w:rsidP="004C5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Stowarzyszenie Inżynierów i Techników Leśnictwa i Drzewnictwa, zwane dalej </w:t>
      </w:r>
      <w:proofErr w:type="spellStart"/>
      <w:r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>, nadaje członkom zwyczajnym, zgodnie z § 6 swego Statutu oraz zezwoleniami władzy rejestrującej, następujące odznaki honorowe</w:t>
      </w:r>
    </w:p>
    <w:p w:rsidR="004C5D8E" w:rsidRDefault="004C5D8E" w:rsidP="004C5D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odznakę srebrną: na zielonym tle w formie prostokąta o wymiarach 16x10 mm ze srebrnymi pierwszymi literami Stowarzyszenia „</w:t>
      </w:r>
      <w:proofErr w:type="spellStart"/>
      <w:r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>”,</w:t>
      </w:r>
    </w:p>
    <w:p w:rsidR="004C5D8E" w:rsidRDefault="004C5D8E" w:rsidP="004C5D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odznakę złotą: emaliowaną na zielonym tle w formacie prostokąta o wymiarach 16x10 mm ze złotymi pierwszymi literami Stowarzyszenia „</w:t>
      </w:r>
      <w:proofErr w:type="spellStart"/>
      <w:r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>”.</w:t>
      </w:r>
    </w:p>
    <w:p w:rsidR="004C5D8E" w:rsidRDefault="004C5D8E" w:rsidP="004C5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 xml:space="preserve"> może nadawać osobom prawnym odznakę złotą w formie prostokątnej plakietki drewnianej o wymiarach 15x22 cm ze złotymi pierwszymi literami Stowarzyszenia „</w:t>
      </w:r>
      <w:proofErr w:type="spellStart"/>
      <w:r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>”.</w:t>
      </w:r>
    </w:p>
    <w:p w:rsidR="004C5D8E" w:rsidRDefault="004C5D8E" w:rsidP="004C5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 xml:space="preserve"> wydaje odznaczonym kolejno numerowane i ewidencjonowane legitymacje imienne.</w:t>
      </w:r>
    </w:p>
    <w:p w:rsidR="004C5D8E" w:rsidRDefault="004C5D8E" w:rsidP="004C5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:rsidR="004C5D8E" w:rsidRDefault="004C5D8E" w:rsidP="004C5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Odznakę honorową </w:t>
      </w:r>
      <w:proofErr w:type="spellStart"/>
      <w:r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 xml:space="preserve"> może otrzymać:</w:t>
      </w:r>
    </w:p>
    <w:p w:rsidR="004C5D8E" w:rsidRDefault="004C5D8E" w:rsidP="004C5D8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członek Stowarzyszenia (zwyczajny, wspierający), który wyróżnia się w realizacji statutowych celów Stowarzyszenia lub w rozwoju leśnictwa i drzewnictwa,</w:t>
      </w:r>
    </w:p>
    <w:p w:rsidR="004C5D8E" w:rsidRDefault="004C5D8E" w:rsidP="004C5D8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inna osoba fizyczna nie będąca członkiem </w:t>
      </w:r>
      <w:proofErr w:type="spellStart"/>
      <w:r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>. działająca w kraju i za granica na rzecz rozwoju leśnictwa i drzewnictwa, w przypadkach uzasadnionych szczególnymi osiągnięciami, w tym również w zakresie współpracy przy realizacji statutowych celów Stowarzyszenia.</w:t>
      </w:r>
    </w:p>
    <w:p w:rsidR="004C5D8E" w:rsidRDefault="004C5D8E" w:rsidP="004C5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3.</w:t>
      </w:r>
    </w:p>
    <w:p w:rsidR="004C5D8E" w:rsidRDefault="004C5D8E" w:rsidP="004C5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Warunkiem nadania członkom zwyczajnym </w:t>
      </w:r>
      <w:proofErr w:type="spellStart"/>
      <w:r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 xml:space="preserve"> srebrnej odznaki honorowej jest:</w:t>
      </w:r>
    </w:p>
    <w:p w:rsidR="004C5D8E" w:rsidRDefault="004C5D8E" w:rsidP="004C5D8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 najmniej trzyletnia aktywna działalność społeczna w szeregach </w:t>
      </w:r>
      <w:proofErr w:type="spellStart"/>
      <w:r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>.</w:t>
      </w:r>
    </w:p>
    <w:p w:rsidR="004C5D8E" w:rsidRDefault="004C5D8E" w:rsidP="004C5D8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wyróżniające osiągnięcia w pracy zawodowej na rzecz rozwoju leśnictwa i drzewnictwa, w szczególności w zakresie rozwoju techniki, wynalazczości, ochrony środowiska i kształcenia kadr.</w:t>
      </w:r>
    </w:p>
    <w:p w:rsidR="004C5D8E" w:rsidRDefault="004C5D8E" w:rsidP="004C5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Warunkiem nadania członkom zwyczajnym </w:t>
      </w:r>
      <w:proofErr w:type="spellStart"/>
      <w:r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 xml:space="preserve"> złotej odznaki honorowej jest:</w:t>
      </w:r>
    </w:p>
    <w:p w:rsidR="004C5D8E" w:rsidRDefault="004C5D8E" w:rsidP="004C5D8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 najmniej trzyletnia aktywna działalność społeczna w szeregach </w:t>
      </w:r>
      <w:proofErr w:type="spellStart"/>
      <w:r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 xml:space="preserve"> po nadaniu srebrnej odznaki honorowej, w tym uczestnictwo we władzach statutowych </w:t>
      </w:r>
      <w:proofErr w:type="spellStart"/>
      <w:r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 xml:space="preserve">, sekcjach i komisjach lub innych organach </w:t>
      </w:r>
      <w:proofErr w:type="spellStart"/>
      <w:r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>,</w:t>
      </w:r>
    </w:p>
    <w:p w:rsidR="004C5D8E" w:rsidRDefault="004C5D8E" w:rsidP="004C5D8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wyróżniające osiągnięcia w pracy zawodowej na rzecz rozwoju leśnictwa i drzewnictwa, w szczególności w zakresie rozwoju techniki, wynalazczości, ochrony środowiska i kształcenia kadr. W wyjątkowo uzasadnionych przypadkach może nastąpić nadanie złotej odznaki honorowej bez posiadania odznaki srebrnej.</w:t>
      </w:r>
    </w:p>
    <w:p w:rsidR="004C5D8E" w:rsidRDefault="004C5D8E" w:rsidP="004C5D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Warunkiem nadania złotej odznaki honorowej dla osób prawnych jest:</w:t>
      </w:r>
    </w:p>
    <w:p w:rsidR="004C5D8E" w:rsidRDefault="004C5D8E" w:rsidP="004C5D8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spełnianie przez co najmniej 3 lata obowiązków członka wspierającego Stowarzyszenia,</w:t>
      </w:r>
    </w:p>
    <w:p w:rsidR="004C5D8E" w:rsidRDefault="004C5D8E" w:rsidP="004C5D8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udzielanie pomocy w działalności zarządu oddziału </w:t>
      </w:r>
      <w:proofErr w:type="spellStart"/>
      <w:r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 xml:space="preserve"> lub  koła Stowarzyszenia oraz współpraca przy podejmowaniu ważniejszych decyzji w sprawach dotyczących rozwoju leśnictwa i drzewnictwa,</w:t>
      </w:r>
    </w:p>
    <w:p w:rsidR="004C5D8E" w:rsidRDefault="004C5D8E" w:rsidP="004C5D8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działalność na rzecz rozwoju </w:t>
      </w:r>
      <w:proofErr w:type="spellStart"/>
      <w:r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>.</w:t>
      </w:r>
    </w:p>
    <w:p w:rsidR="004C5D8E" w:rsidRDefault="004C5D8E" w:rsidP="004C5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W wyjątkowo uzasadnionych przypadkach może nastąpić nadanie złotej odznaki honorowej osobom prawnym nie będącym członkiem wspierającym </w:t>
      </w:r>
      <w:proofErr w:type="spellStart"/>
      <w:r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 xml:space="preserve"> i nie posiadającym działającego na jej terenie koła Stowarzyszenia.</w:t>
      </w:r>
    </w:p>
    <w:p w:rsidR="004C5D8E" w:rsidRDefault="004C5D8E" w:rsidP="004C5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4.</w:t>
      </w:r>
    </w:p>
    <w:p w:rsidR="004C5D8E" w:rsidRDefault="004C5D8E" w:rsidP="004C5D8E">
      <w:pPr>
        <w:jc w:val="both"/>
        <w:rPr>
          <w:sz w:val="28"/>
          <w:szCs w:val="28"/>
        </w:rPr>
      </w:pPr>
      <w:r>
        <w:rPr>
          <w:sz w:val="28"/>
          <w:szCs w:val="28"/>
        </w:rPr>
        <w:t>1. Odznaki honorowe przyznaje Prezydium Zarządu Głównego na wniosek:</w:t>
      </w:r>
    </w:p>
    <w:p w:rsidR="004C5D8E" w:rsidRDefault="004C5D8E" w:rsidP="004C5D8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władz statutowych wszystkich ogniw organizacyjnych </w:t>
      </w:r>
      <w:proofErr w:type="spellStart"/>
      <w:r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>,</w:t>
      </w:r>
    </w:p>
    <w:p w:rsidR="004C5D8E" w:rsidRDefault="004C5D8E" w:rsidP="004C5D8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komisji Zarządu Głównego,</w:t>
      </w:r>
    </w:p>
    <w:p w:rsidR="004C5D8E" w:rsidRDefault="004C5D8E" w:rsidP="004C5D8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Rady Zespołu Rzeczoznawców lub Rady Fundacji.</w:t>
      </w:r>
    </w:p>
    <w:p w:rsidR="004C5D8E" w:rsidRDefault="004C5D8E" w:rsidP="004C5D8E">
      <w:pPr>
        <w:jc w:val="both"/>
        <w:rPr>
          <w:sz w:val="28"/>
          <w:szCs w:val="28"/>
        </w:rPr>
      </w:pPr>
      <w:r>
        <w:rPr>
          <w:sz w:val="28"/>
          <w:szCs w:val="28"/>
        </w:rPr>
        <w:t>2. Wnioski zarządów kół i zarządów oddziałów wymagają wzajemnego uzgodnienia między tymi zarządami.</w:t>
      </w:r>
    </w:p>
    <w:p w:rsidR="004C5D8E" w:rsidRDefault="004C5D8E" w:rsidP="004C5D8E">
      <w:pPr>
        <w:jc w:val="both"/>
        <w:rPr>
          <w:sz w:val="28"/>
          <w:szCs w:val="28"/>
        </w:rPr>
      </w:pPr>
      <w:r>
        <w:rPr>
          <w:sz w:val="28"/>
          <w:szCs w:val="28"/>
        </w:rPr>
        <w:t>3. Wnioski o nadanie odznak honorowych winny być sporządzane na obowiązujących formularzach i nadesłane do Prezydium Zarządu Głównego, co najmniej na dwa miesiące przed proponowanym terminem nadania odznak.</w:t>
      </w:r>
    </w:p>
    <w:p w:rsidR="004C5D8E" w:rsidRDefault="004C5D8E" w:rsidP="004C5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5.</w:t>
      </w:r>
    </w:p>
    <w:p w:rsidR="004C5D8E" w:rsidRDefault="004C5D8E" w:rsidP="004C5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Członkom </w:t>
      </w:r>
      <w:proofErr w:type="spellStart"/>
      <w:r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 xml:space="preserve"> wyróżnionym odznaką honorową przysługuje prawo pierwszeństwa przy korzystaniu ze statutowych uprawnień Stowarzyszenia.</w:t>
      </w:r>
    </w:p>
    <w:p w:rsidR="004C5D8E" w:rsidRDefault="004C5D8E" w:rsidP="004C5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6.</w:t>
      </w:r>
    </w:p>
    <w:p w:rsidR="004C5D8E" w:rsidRDefault="004C5D8E" w:rsidP="004C5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Uprawnieni do wręczania odznak honorowych i legitymacji są członkowie Zarządu Głównego </w:t>
      </w:r>
      <w:proofErr w:type="spellStart"/>
      <w:r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>.</w:t>
      </w:r>
    </w:p>
    <w:p w:rsidR="004C5D8E" w:rsidRDefault="004C5D8E" w:rsidP="004C5D8E">
      <w:pPr>
        <w:jc w:val="both"/>
        <w:rPr>
          <w:sz w:val="28"/>
          <w:szCs w:val="28"/>
        </w:rPr>
      </w:pPr>
      <w:r>
        <w:rPr>
          <w:sz w:val="28"/>
          <w:szCs w:val="28"/>
        </w:rPr>
        <w:t>2. Wręczenie odznak honorowych winno odbywać się przy okazji uroczystości stowarzyszeniowych, branżowych lub państwowych.</w:t>
      </w:r>
    </w:p>
    <w:p w:rsidR="004C5D8E" w:rsidRDefault="004C5D8E" w:rsidP="004C5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7.</w:t>
      </w:r>
    </w:p>
    <w:p w:rsidR="004C5D8E" w:rsidRDefault="004C5D8E" w:rsidP="004C5D8E">
      <w:pPr>
        <w:jc w:val="both"/>
        <w:rPr>
          <w:sz w:val="28"/>
          <w:szCs w:val="28"/>
        </w:rPr>
      </w:pPr>
      <w:r>
        <w:rPr>
          <w:sz w:val="28"/>
          <w:szCs w:val="28"/>
        </w:rPr>
        <w:t>W razie zgubienia, zniszczenia lub kradzieży odznaki honorowej oraz jej legitymacji może nastąpić wydanie nowej odznaki honorowej i duplikatu legitymacji po uprzednim złożeniu na piśmie odpowiedniego oświadczenia. Za nową odznakę i duplikat legitymacji pobiera się od zainteresowanego opłatę w wysokości ich kosztu własnego.</w:t>
      </w:r>
    </w:p>
    <w:p w:rsidR="004C5D8E" w:rsidRDefault="004C5D8E" w:rsidP="004C5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8.</w:t>
      </w:r>
    </w:p>
    <w:p w:rsidR="004C5D8E" w:rsidRDefault="004C5D8E" w:rsidP="004C5D8E">
      <w:pPr>
        <w:jc w:val="both"/>
        <w:rPr>
          <w:sz w:val="28"/>
          <w:szCs w:val="28"/>
        </w:rPr>
      </w:pPr>
      <w:r>
        <w:rPr>
          <w:sz w:val="28"/>
          <w:szCs w:val="28"/>
        </w:rPr>
        <w:t>Niniejszy regulamin wchodzi w życie z dniem zatwierdzenia przez Zarząd Główny Stowarzyszenia.</w:t>
      </w:r>
    </w:p>
    <w:p w:rsidR="004C5D8E" w:rsidRDefault="004C5D8E" w:rsidP="004C5D8E">
      <w:pPr>
        <w:jc w:val="both"/>
        <w:rPr>
          <w:sz w:val="28"/>
          <w:szCs w:val="28"/>
        </w:rPr>
      </w:pPr>
    </w:p>
    <w:p w:rsidR="004C5D8E" w:rsidRDefault="004C5D8E" w:rsidP="004C5D8E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Zatwierdzony przez Zarząd Główny </w:t>
      </w:r>
      <w:proofErr w:type="spellStart"/>
      <w:r>
        <w:rPr>
          <w:i/>
        </w:rPr>
        <w:t>SITLiD</w:t>
      </w:r>
      <w:proofErr w:type="spellEnd"/>
    </w:p>
    <w:p w:rsidR="004C5D8E" w:rsidRPr="005875D2" w:rsidRDefault="004C5D8E" w:rsidP="004C5D8E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w dniu 7 lipca 1990 r.</w:t>
      </w:r>
    </w:p>
    <w:p w:rsidR="00B164AA" w:rsidRDefault="00B164AA">
      <w:bookmarkStart w:id="0" w:name="_GoBack"/>
      <w:bookmarkEnd w:id="0"/>
    </w:p>
    <w:sectPr w:rsidR="00B16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DF5"/>
    <w:multiLevelType w:val="hybridMultilevel"/>
    <w:tmpl w:val="F9469CD6"/>
    <w:lvl w:ilvl="0" w:tplc="A8565D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E356F"/>
    <w:multiLevelType w:val="hybridMultilevel"/>
    <w:tmpl w:val="BB2AA952"/>
    <w:lvl w:ilvl="0" w:tplc="A8565D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0773A9"/>
    <w:multiLevelType w:val="hybridMultilevel"/>
    <w:tmpl w:val="B8A2BBDA"/>
    <w:lvl w:ilvl="0" w:tplc="A8565D34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3A0047C9"/>
    <w:multiLevelType w:val="hybridMultilevel"/>
    <w:tmpl w:val="75409A68"/>
    <w:lvl w:ilvl="0" w:tplc="A8565D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297F56"/>
    <w:multiLevelType w:val="hybridMultilevel"/>
    <w:tmpl w:val="D0D40A50"/>
    <w:lvl w:ilvl="0" w:tplc="A8565D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8C107E"/>
    <w:multiLevelType w:val="hybridMultilevel"/>
    <w:tmpl w:val="E3863F32"/>
    <w:lvl w:ilvl="0" w:tplc="A8565D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D6"/>
    <w:rsid w:val="004C5D8E"/>
    <w:rsid w:val="00B164AA"/>
    <w:rsid w:val="00F8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AA06E-DC22-413F-B197-BE8EC950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Filipczak - RDLP Krosno</dc:creator>
  <cp:keywords/>
  <dc:description/>
  <cp:lastModifiedBy>Piotr Filipczak - RDLP Krosno</cp:lastModifiedBy>
  <cp:revision>2</cp:revision>
  <dcterms:created xsi:type="dcterms:W3CDTF">2023-10-12T10:05:00Z</dcterms:created>
  <dcterms:modified xsi:type="dcterms:W3CDTF">2023-10-12T10:05:00Z</dcterms:modified>
</cp:coreProperties>
</file>